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077"/>
        <w:tblW w:w="10248" w:type="dxa"/>
        <w:tblLayout w:type="fixed"/>
        <w:tblLook w:val="0000"/>
      </w:tblPr>
      <w:tblGrid>
        <w:gridCol w:w="2410"/>
        <w:gridCol w:w="7838"/>
      </w:tblGrid>
      <w:tr w:rsidR="007717D1" w:rsidRPr="00B678F3" w:rsidTr="007717D1">
        <w:tc>
          <w:tcPr>
            <w:tcW w:w="2410" w:type="dxa"/>
            <w:shd w:val="clear" w:color="auto" w:fill="auto"/>
          </w:tcPr>
          <w:p w:rsidR="007717D1" w:rsidRPr="00B678F3" w:rsidRDefault="007717D1" w:rsidP="007717D1">
            <w:pPr>
              <w:snapToGrid w:val="0"/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17"/>
                <w:szCs w:val="17"/>
                <w:lang w:val="es-ES"/>
              </w:rPr>
              <w:t>Participantes</w:t>
            </w:r>
            <w:r w:rsidRPr="00B678F3">
              <w:rPr>
                <w:sz w:val="21"/>
                <w:szCs w:val="21"/>
                <w:lang w:val="es-ES"/>
              </w:rPr>
              <w:t>:</w:t>
            </w:r>
          </w:p>
        </w:tc>
        <w:tc>
          <w:tcPr>
            <w:tcW w:w="7838" w:type="dxa"/>
            <w:shd w:val="clear" w:color="auto" w:fill="auto"/>
          </w:tcPr>
          <w:p w:rsidR="007717D1" w:rsidRPr="00B678F3" w:rsidRDefault="007717D1" w:rsidP="007717D1">
            <w:pPr>
              <w:snapToGrid w:val="0"/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Os alumnos e alumnas de 6º curso dos cinco centros educativos. Completarán un número aproximado de 1</w:t>
            </w:r>
            <w:r w:rsidR="00535715">
              <w:rPr>
                <w:sz w:val="21"/>
                <w:szCs w:val="21"/>
                <w:lang w:val="es-ES"/>
              </w:rPr>
              <w:t>0</w:t>
            </w:r>
            <w:r w:rsidRPr="00B678F3">
              <w:rPr>
                <w:sz w:val="21"/>
                <w:szCs w:val="21"/>
                <w:lang w:val="es-ES"/>
              </w:rPr>
              <w:t>0 alumnos e alumnas.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</w:p>
        </w:tc>
      </w:tr>
      <w:tr w:rsidR="007717D1" w:rsidRPr="00B678F3" w:rsidTr="007717D1">
        <w:tc>
          <w:tcPr>
            <w:tcW w:w="2410" w:type="dxa"/>
            <w:shd w:val="clear" w:color="auto" w:fill="auto"/>
          </w:tcPr>
          <w:p w:rsidR="007717D1" w:rsidRPr="00B678F3" w:rsidRDefault="007717D1" w:rsidP="007717D1">
            <w:pPr>
              <w:snapToGrid w:val="0"/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 xml:space="preserve">Datas:  </w:t>
            </w:r>
          </w:p>
        </w:tc>
        <w:tc>
          <w:tcPr>
            <w:tcW w:w="7838" w:type="dxa"/>
            <w:shd w:val="clear" w:color="auto" w:fill="auto"/>
          </w:tcPr>
          <w:p w:rsidR="007717D1" w:rsidRPr="00B678F3" w:rsidRDefault="007717D1" w:rsidP="007717D1">
            <w:pPr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8 e 9 de xuño</w:t>
            </w:r>
          </w:p>
        </w:tc>
      </w:tr>
      <w:tr w:rsidR="007717D1" w:rsidRPr="00B678F3" w:rsidTr="007717D1">
        <w:tc>
          <w:tcPr>
            <w:tcW w:w="2410" w:type="dxa"/>
            <w:shd w:val="clear" w:color="auto" w:fill="D9D9D9"/>
          </w:tcPr>
          <w:p w:rsidR="007717D1" w:rsidRPr="00B678F3" w:rsidRDefault="007717D1" w:rsidP="007717D1">
            <w:pPr>
              <w:snapToGrid w:val="0"/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Plan:</w:t>
            </w:r>
          </w:p>
        </w:tc>
        <w:tc>
          <w:tcPr>
            <w:tcW w:w="7838" w:type="dxa"/>
            <w:shd w:val="clear" w:color="auto" w:fill="D9D9D9"/>
          </w:tcPr>
          <w:p w:rsidR="007717D1" w:rsidRPr="00B678F3" w:rsidRDefault="007717D1" w:rsidP="007717D1">
            <w:pPr>
              <w:snapToGrid w:val="0"/>
              <w:spacing w:after="0" w:line="240" w:lineRule="auto"/>
              <w:rPr>
                <w:sz w:val="21"/>
                <w:szCs w:val="21"/>
                <w:lang w:val="es-ES"/>
              </w:rPr>
            </w:pPr>
          </w:p>
        </w:tc>
      </w:tr>
      <w:tr w:rsidR="007717D1" w:rsidRPr="00B678F3" w:rsidTr="007717D1">
        <w:tc>
          <w:tcPr>
            <w:tcW w:w="2410" w:type="dxa"/>
            <w:shd w:val="clear" w:color="auto" w:fill="auto"/>
          </w:tcPr>
          <w:p w:rsidR="007717D1" w:rsidRPr="00B678F3" w:rsidRDefault="007717D1" w:rsidP="007717D1">
            <w:pPr>
              <w:snapToGrid w:val="0"/>
              <w:spacing w:after="0" w:line="240" w:lineRule="auto"/>
              <w:rPr>
                <w:sz w:val="21"/>
                <w:szCs w:val="21"/>
                <w:lang w:val="es-ES"/>
              </w:rPr>
            </w:pPr>
          </w:p>
        </w:tc>
        <w:tc>
          <w:tcPr>
            <w:tcW w:w="7838" w:type="dxa"/>
            <w:shd w:val="clear" w:color="auto" w:fill="auto"/>
          </w:tcPr>
          <w:p w:rsidR="007717D1" w:rsidRPr="00B678F3" w:rsidRDefault="007717D1" w:rsidP="007717D1">
            <w:pPr>
              <w:snapToGrid w:val="0"/>
              <w:spacing w:after="0" w:line="240" w:lineRule="auto"/>
              <w:rPr>
                <w:sz w:val="21"/>
                <w:szCs w:val="21"/>
                <w:lang w:val="es-ES"/>
              </w:rPr>
            </w:pPr>
          </w:p>
        </w:tc>
      </w:tr>
      <w:tr w:rsidR="007717D1" w:rsidRPr="00B678F3" w:rsidTr="007717D1">
        <w:tc>
          <w:tcPr>
            <w:tcW w:w="2410" w:type="dxa"/>
            <w:shd w:val="clear" w:color="auto" w:fill="auto"/>
          </w:tcPr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Día 8, 8:45 horas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9:45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10:00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11:00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12:30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13:00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14:30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15:30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16:00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17:30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18:30</w:t>
            </w:r>
          </w:p>
        </w:tc>
        <w:tc>
          <w:tcPr>
            <w:tcW w:w="7838" w:type="dxa"/>
            <w:shd w:val="clear" w:color="auto" w:fill="auto"/>
          </w:tcPr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Concentración no CEP Pedro Caselles Beltrán.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Saída en autobús cara Monte Tetón onde iniciaremos o noso percorrido.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Marcha polo monte ata chegar ao xacemento principal deste lugar, onde recibirán unha charla sobre a súa existencia, importancia, e valor cultural e turístico.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Logo continuaremos camiñando  polo monte cara o Sur, pola ladeira Leste deste val de Tebra ata chegar a San Salvador de Tebra.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 xml:space="preserve"> Alí tomaremos unha merenda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Logo </w:t>
            </w:r>
            <w:r w:rsidRPr="00B678F3">
              <w:rPr>
                <w:sz w:val="21"/>
                <w:szCs w:val="21"/>
                <w:lang w:val="es-ES"/>
              </w:rPr>
              <w:t>e continuaremos cara Hospital, lugar no que faremos a comida de mediodía.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Comida en Hospital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 xml:space="preserve">Pola tarde baixaremos o curso do río Cereixo ata o río de A Pedra,  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A</w:t>
            </w:r>
            <w:r w:rsidRPr="00B678F3">
              <w:rPr>
                <w:sz w:val="21"/>
                <w:szCs w:val="21"/>
                <w:lang w:val="es-ES"/>
              </w:rPr>
              <w:t>quí recibiremos unha visita  especial, con xinetes e cabalos que nos farán valorar ese mundo.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Máis tarde realizaremos visita ás instalacións de VERALEZA, empresa adicada á planta ornamental e flor, sector moi importante en Tomiño.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Logo iremos ao colexio, onde realizarán o aseo, con duchas, cea, e algunha actividade posterior.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 xml:space="preserve"> Pa</w:t>
            </w:r>
            <w:r>
              <w:rPr>
                <w:sz w:val="21"/>
                <w:szCs w:val="21"/>
                <w:lang w:val="es-ES"/>
              </w:rPr>
              <w:t>s</w:t>
            </w:r>
            <w:r w:rsidRPr="00B678F3">
              <w:rPr>
                <w:sz w:val="21"/>
                <w:szCs w:val="21"/>
                <w:lang w:val="es-ES"/>
              </w:rPr>
              <w:t>arase no ximnasio a noite.</w:t>
            </w:r>
          </w:p>
        </w:tc>
      </w:tr>
      <w:tr w:rsidR="007717D1" w:rsidRPr="00B678F3" w:rsidTr="007717D1">
        <w:tc>
          <w:tcPr>
            <w:tcW w:w="2410" w:type="dxa"/>
            <w:shd w:val="clear" w:color="auto" w:fill="auto"/>
          </w:tcPr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Día 10, 8:00 horas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9:00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10:00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10:30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12:30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13:00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14:00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15:30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16:00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18:00</w:t>
            </w:r>
          </w:p>
        </w:tc>
        <w:tc>
          <w:tcPr>
            <w:tcW w:w="7838" w:type="dxa"/>
            <w:shd w:val="clear" w:color="auto" w:fill="auto"/>
          </w:tcPr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Levantamos o “campamento”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A</w:t>
            </w:r>
            <w:r w:rsidRPr="00B678F3">
              <w:rPr>
                <w:sz w:val="21"/>
                <w:szCs w:val="21"/>
                <w:lang w:val="es-ES"/>
              </w:rPr>
              <w:t>lmorzamos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</w:t>
            </w:r>
            <w:r w:rsidRPr="00B678F3">
              <w:rPr>
                <w:sz w:val="21"/>
                <w:szCs w:val="21"/>
                <w:lang w:val="es-ES"/>
              </w:rPr>
              <w:t>aímos cara Estás.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 xml:space="preserve"> Neste percorrido pararemos no río para realizar unha experiencia de bioloxía.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 xml:space="preserve">En Estás </w:t>
            </w:r>
            <w:r>
              <w:rPr>
                <w:sz w:val="21"/>
                <w:szCs w:val="21"/>
                <w:lang w:val="es-ES"/>
              </w:rPr>
              <w:t xml:space="preserve"> tomaremos un bocadillo de media mañá</w:t>
            </w:r>
          </w:p>
          <w:p w:rsidR="007717D1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</w:t>
            </w:r>
            <w:r w:rsidRPr="00B678F3">
              <w:rPr>
                <w:sz w:val="21"/>
                <w:szCs w:val="21"/>
                <w:lang w:val="es-ES"/>
              </w:rPr>
              <w:t>ontinuaremos cara Figueiró, ata o recinto de San Campio</w:t>
            </w:r>
            <w:r>
              <w:rPr>
                <w:sz w:val="21"/>
                <w:szCs w:val="21"/>
                <w:lang w:val="es-ES"/>
              </w:rPr>
              <w:t xml:space="preserve"> 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Comida en San Campio</w:t>
            </w:r>
            <w:r w:rsidRPr="00B678F3">
              <w:rPr>
                <w:sz w:val="21"/>
                <w:szCs w:val="21"/>
                <w:lang w:val="es-ES"/>
              </w:rPr>
              <w:t>.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Pola tarde transporte por grupos a Goián, no embarcadoiro do río.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Actividade de piragüismo no río, coa colaboración de Os Teixugos para tal fin.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B678F3">
              <w:rPr>
                <w:sz w:val="21"/>
                <w:szCs w:val="21"/>
                <w:lang w:val="es-ES"/>
              </w:rPr>
              <w:t>Recollida dos pais nese lugar, logo da actividade. (a partir das 18:00 horas)</w:t>
            </w:r>
          </w:p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</w:p>
        </w:tc>
      </w:tr>
      <w:tr w:rsidR="007717D1" w:rsidRPr="00B678F3" w:rsidTr="007717D1">
        <w:tc>
          <w:tcPr>
            <w:tcW w:w="2410" w:type="dxa"/>
            <w:shd w:val="clear" w:color="auto" w:fill="D9D9D9"/>
          </w:tcPr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</w:p>
        </w:tc>
        <w:tc>
          <w:tcPr>
            <w:tcW w:w="7838" w:type="dxa"/>
            <w:shd w:val="clear" w:color="auto" w:fill="D9D9D9"/>
          </w:tcPr>
          <w:p w:rsidR="007717D1" w:rsidRPr="00B678F3" w:rsidRDefault="007717D1" w:rsidP="007717D1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</w:p>
        </w:tc>
      </w:tr>
    </w:tbl>
    <w:p w:rsidR="007717D1" w:rsidRPr="00486CBE" w:rsidRDefault="007717D1" w:rsidP="007717D1">
      <w:pPr>
        <w:jc w:val="both"/>
        <w:rPr>
          <w:sz w:val="48"/>
          <w:szCs w:val="48"/>
          <w:lang w:val="es-ES"/>
        </w:rPr>
      </w:pPr>
      <w:r w:rsidRPr="00486CBE">
        <w:rPr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-642620</wp:posOffset>
            </wp:positionV>
            <wp:extent cx="3657600" cy="2590800"/>
            <wp:effectExtent l="19050" t="0" r="0" b="0"/>
            <wp:wrapNone/>
            <wp:docPr id="1" name="0 Imagen" descr="TURONIA HORIZONTAL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ONIA HORIZONTAL 2017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CBE" w:rsidRPr="00486CBE">
        <w:rPr>
          <w:sz w:val="48"/>
          <w:szCs w:val="48"/>
          <w:lang w:val="es-ES"/>
        </w:rPr>
        <w:t>TURONIA 2017</w:t>
      </w:r>
    </w:p>
    <w:p w:rsidR="003D0760" w:rsidRPr="007717D1" w:rsidRDefault="007717D1" w:rsidP="00535715">
      <w:pPr>
        <w:jc w:val="both"/>
        <w:rPr>
          <w:lang w:val="es-ES"/>
        </w:rPr>
      </w:pPr>
      <w:r w:rsidRPr="00535715">
        <w:rPr>
          <w:sz w:val="56"/>
          <w:szCs w:val="56"/>
          <w:lang w:val="es-ES"/>
        </w:rPr>
        <w:t xml:space="preserve">Programa: </w:t>
      </w:r>
    </w:p>
    <w:sectPr w:rsidR="003D0760" w:rsidRPr="007717D1" w:rsidSect="001D4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17D1"/>
    <w:rsid w:val="000418AC"/>
    <w:rsid w:val="00121789"/>
    <w:rsid w:val="001D4B97"/>
    <w:rsid w:val="00486CBE"/>
    <w:rsid w:val="00535715"/>
    <w:rsid w:val="00621C13"/>
    <w:rsid w:val="007717D1"/>
    <w:rsid w:val="007C019E"/>
    <w:rsid w:val="009367A8"/>
    <w:rsid w:val="00970AD3"/>
    <w:rsid w:val="00AD1238"/>
    <w:rsid w:val="00D4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D1"/>
    <w:pPr>
      <w:suppressAutoHyphens/>
      <w:spacing w:before="0" w:beforeAutospacing="0" w:after="200" w:line="276" w:lineRule="auto"/>
      <w:jc w:val="left"/>
    </w:pPr>
    <w:rPr>
      <w:rFonts w:ascii="Calibri" w:eastAsia="Calibri" w:hAnsi="Calibri" w:cs="Calibri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7D1"/>
    <w:rPr>
      <w:rFonts w:ascii="Tahoma" w:eastAsia="Calibri" w:hAnsi="Tahoma" w:cs="Tahoma"/>
      <w:sz w:val="16"/>
      <w:szCs w:val="16"/>
      <w:lang w:val="gl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Mantemento</dc:creator>
  <cp:lastModifiedBy>Mantemento</cp:lastModifiedBy>
  <cp:revision>2</cp:revision>
  <dcterms:created xsi:type="dcterms:W3CDTF">2017-06-04T09:54:00Z</dcterms:created>
  <dcterms:modified xsi:type="dcterms:W3CDTF">2017-06-04T09:54:00Z</dcterms:modified>
</cp:coreProperties>
</file>